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1" w:name="project-initiation-document-pid"/>
    <w:p>
      <w:pPr>
        <w:pStyle w:val="Heading1"/>
      </w:pPr>
      <w:r>
        <w:t xml:space="preserve">Project Initiation Document (PID)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Projektname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Auftraggeber</w:t>
            </w:r>
          </w:p>
        </w:tc>
        <w:tc>
          <w:tcPr/>
          <w:p>
            <w:pPr>
              <w:pStyle w:val="Compact"/>
            </w:pPr>
            <w:r>
              <w:t xml:space="preserve">[Firma / Ansprechpartner]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Auftragnehmer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[Entwurf / Freigegeben]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rojektziel"/>
    <w:p>
      <w:pPr>
        <w:pStyle w:val="Heading2"/>
      </w:pPr>
      <w:r>
        <w:t xml:space="preserve">1. Projektziel</w:t>
      </w:r>
    </w:p>
    <w:p>
      <w:pPr>
        <w:pStyle w:val="FirstParagraph"/>
      </w:pPr>
      <w:r>
        <w:t xml:space="preserve">[Was soll erreicht werden? Ein bis drei Saetze.]</w:t>
      </w:r>
    </w:p>
    <w:bookmarkEnd w:id="21"/>
    <w:bookmarkStart w:id="24" w:name="scope"/>
    <w:p>
      <w:pPr>
        <w:pStyle w:val="Heading2"/>
      </w:pPr>
      <w:r>
        <w:t xml:space="preserve">2. Scope</w:t>
      </w:r>
    </w:p>
    <w:bookmarkStart w:id="22" w:name="in-scope"/>
    <w:p>
      <w:pPr>
        <w:pStyle w:val="Heading3"/>
      </w:pPr>
      <w:r>
        <w:t xml:space="preserve">In Scope</w:t>
      </w:r>
    </w:p>
    <w:p>
      <w:pPr>
        <w:pStyle w:val="Compact"/>
        <w:numPr>
          <w:ilvl w:val="0"/>
          <w:numId w:val="1001"/>
        </w:numPr>
      </w:pPr>
      <w:r>
        <w:t xml:space="preserve">[Lieferumfang Punkt 1]</w:t>
      </w:r>
    </w:p>
    <w:p>
      <w:pPr>
        <w:pStyle w:val="Compact"/>
        <w:numPr>
          <w:ilvl w:val="0"/>
          <w:numId w:val="1001"/>
        </w:numPr>
      </w:pPr>
      <w:r>
        <w:t xml:space="preserve">[Lieferumfang Punkt 2]</w:t>
      </w:r>
    </w:p>
    <w:bookmarkEnd w:id="22"/>
    <w:bookmarkStart w:id="23" w:name="out-of-scope"/>
    <w:p>
      <w:pPr>
        <w:pStyle w:val="Heading3"/>
      </w:pPr>
      <w:r>
        <w:t xml:space="preserve">Out of Scope</w:t>
      </w:r>
    </w:p>
    <w:p>
      <w:pPr>
        <w:pStyle w:val="Compact"/>
        <w:numPr>
          <w:ilvl w:val="0"/>
          <w:numId w:val="1002"/>
        </w:numPr>
      </w:pPr>
      <w:r>
        <w:t xml:space="preserve">[Was explizit nicht enthalten ist]</w:t>
      </w:r>
    </w:p>
    <w:p>
      <w:pPr>
        <w:pStyle w:val="Compact"/>
        <w:numPr>
          <w:ilvl w:val="0"/>
          <w:numId w:val="1002"/>
        </w:numPr>
      </w:pPr>
      <w:r>
        <w:t xml:space="preserve">[Abgrenzung zu anderen Teilprojekten]</w:t>
      </w:r>
    </w:p>
    <w:bookmarkEnd w:id="23"/>
    <w:bookmarkEnd w:id="24"/>
    <w:bookmarkStart w:id="25" w:name="randbedingungen"/>
    <w:p>
      <w:pPr>
        <w:pStyle w:val="Heading2"/>
      </w:pPr>
      <w:r>
        <w:t xml:space="preserve">3. Randbedingungen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Randbedingung</w:t>
            </w:r>
          </w:p>
        </w:tc>
        <w:tc>
          <w:tcPr/>
          <w:p>
            <w:pPr>
              <w:pStyle w:val="Compact"/>
            </w:pPr>
            <w:r>
              <w:t xml:space="preserve">Beschreibung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Zielplattform</w:t>
            </w:r>
          </w:p>
        </w:tc>
        <w:tc>
          <w:tcPr/>
          <w:p>
            <w:pPr>
              <w:pStyle w:val="Compact"/>
            </w:pPr>
            <w:r>
              <w:t xml:space="preserve">[z.B. ARM Cortex-R5, Renesas RH850]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[QM / A / B / C / 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Normen</w:t>
            </w:r>
          </w:p>
        </w:tc>
        <w:tc>
          <w:tcPr/>
          <w:p>
            <w:pPr>
              <w:pStyle w:val="Compact"/>
            </w:pPr>
            <w:r>
              <w:t xml:space="preserve">[ASPICE 4.0, ISO 26262:2018]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Programmiersprache</w:t>
            </w:r>
          </w:p>
        </w:tc>
        <w:tc>
          <w:tcPr/>
          <w:p>
            <w:pPr>
              <w:pStyle w:val="Compact"/>
            </w:pPr>
            <w:r>
              <w:t xml:space="preserve">[C / C++ / Rust]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Coding Standard</w:t>
            </w:r>
          </w:p>
        </w:tc>
        <w:tc>
          <w:tcPr/>
          <w:p>
            <w:pPr>
              <w:pStyle w:val="Compact"/>
            </w:pPr>
            <w:r>
              <w:t xml:space="preserve">[MISRA C:2012 / MISRA C:2023]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Laufzeitumgebung</w:t>
            </w:r>
          </w:p>
        </w:tc>
        <w:tc>
          <w:tcPr/>
          <w:p>
            <w:pPr>
              <w:pStyle w:val="Compact"/>
            </w:pPr>
            <w:r>
              <w:t xml:space="preserve">[Bare-Metal / AUTOSAR Classic / Linux]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Kundenvorgaben</w:t>
            </w:r>
          </w:p>
        </w:tc>
        <w:tc>
          <w:tcPr/>
          <w:p>
            <w:pPr>
              <w:pStyle w:val="Compact"/>
            </w:pPr>
            <w:r>
              <w:t xml:space="preserve">[Spezifische Anforderungen des Kunden]</w:t>
            </w:r>
          </w:p>
        </w:tc>
      </w:tr>
    </w:tbl>
    <w:bookmarkEnd w:id="25"/>
    <w:bookmarkStart w:id="26" w:name="lieferergebnisse"/>
    <w:p>
      <w:pPr>
        <w:pStyle w:val="Heading2"/>
      </w:pPr>
      <w:r>
        <w:t xml:space="preserve">4. Lieferergebnisse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82"/>
        <w:gridCol w:w="4076"/>
        <w:gridCol w:w="1747"/>
        <w:gridCol w:w="151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Nr.</w:t>
            </w:r>
          </w:p>
        </w:tc>
        <w:tc>
          <w:tcPr/>
          <w:p>
            <w:pPr>
              <w:pStyle w:val="Compact"/>
            </w:pPr>
            <w:r>
              <w:t xml:space="preserve">Lieferergebnis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Termin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Software Requirements Specification</w:t>
            </w:r>
          </w:p>
        </w:tc>
        <w:tc>
          <w:tcPr/>
          <w:p>
            <w:pPr>
              <w:pStyle w:val="Compact"/>
            </w:pPr>
            <w:r>
              <w:t xml:space="preserve">GitLab Issues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Architektur-Dokumentation</w:t>
            </w:r>
          </w:p>
        </w:tc>
        <w:tc>
          <w:tcPr/>
          <w:p>
            <w:pPr>
              <w:pStyle w:val="Compact"/>
            </w:pPr>
            <w:r>
              <w:t xml:space="preserve">GitLab Wiki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Quellcode</w:t>
            </w:r>
          </w:p>
        </w:tc>
        <w:tc>
          <w:tcPr/>
          <w:p>
            <w:pPr>
              <w:pStyle w:val="Compact"/>
            </w:pPr>
            <w:r>
              <w:t xml:space="preserve">Git Repository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Unit Tests + Coverage Report</w:t>
            </w:r>
          </w:p>
        </w:tc>
        <w:tc>
          <w:tcPr/>
          <w:p>
            <w:pPr>
              <w:pStyle w:val="Compact"/>
            </w:pPr>
            <w:r>
              <w:t xml:space="preserve">CI-Artefakt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MISRA Compliance Report</w:t>
            </w:r>
          </w:p>
        </w:tc>
        <w:tc>
          <w:tcPr/>
          <w:p>
            <w:pPr>
              <w:pStyle w:val="Compact"/>
            </w:pPr>
            <w:r>
              <w:t xml:space="preserve">CI-Artefakt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Testbericht</w:t>
            </w:r>
          </w:p>
        </w:tc>
        <w:tc>
          <w:tcPr/>
          <w:p>
            <w:pPr>
              <w:pStyle w:val="Compact"/>
            </w:pPr>
            <w:r>
              <w:t xml:space="preserve">Markdown/PDF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Release-Paket</w:t>
            </w:r>
          </w:p>
        </w:tc>
        <w:tc>
          <w:tcPr/>
          <w:p>
            <w:pPr>
              <w:pStyle w:val="Compact"/>
            </w:pPr>
            <w:r>
              <w:t xml:space="preserve">Git Tag + Artefakte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</w:tr>
    </w:tbl>
    <w:bookmarkEnd w:id="26"/>
    <w:bookmarkStart w:id="27" w:name="meilensteine"/>
    <w:p>
      <w:pPr>
        <w:pStyle w:val="Heading2"/>
      </w:pPr>
      <w:r>
        <w:t xml:space="preserve">5. Meilensteine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542"/>
        <w:gridCol w:w="1271"/>
        <w:gridCol w:w="410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Meilenstein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Kriterium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Projektstart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PID 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Requirements Complete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Alle Anforderungen reviewed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Complete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Architektur reviewed und freigegeben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Code Complete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Implementierung abgeschlossen, Tests gruen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Verification Complete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Coverage-Ziele erreicht, MISRA compliant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Alle Exit-Kriterien erfuellt</w:t>
            </w:r>
          </w:p>
        </w:tc>
      </w:tr>
    </w:tbl>
    <w:bookmarkEnd w:id="27"/>
    <w:bookmarkStart w:id="28" w:name="risiken-initial"/>
    <w:p>
      <w:pPr>
        <w:pStyle w:val="Heading2"/>
      </w:pPr>
      <w:r>
        <w:t xml:space="preserve">6. Risiken (initial)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4"/>
        <w:gridCol w:w="2516"/>
        <w:gridCol w:w="1554"/>
        <w:gridCol w:w="888"/>
        <w:gridCol w:w="251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Risiko</w:t>
            </w:r>
          </w:p>
        </w:tc>
        <w:tc>
          <w:tcPr/>
          <w:p>
            <w:pPr>
              <w:pStyle w:val="Compact"/>
            </w:pPr>
            <w:r>
              <w:t xml:space="preserve">Wahrscheinlichkeit</w:t>
            </w:r>
          </w:p>
        </w:tc>
        <w:tc>
          <w:tcPr/>
          <w:p>
            <w:pPr>
              <w:pStyle w:val="Compact"/>
            </w:pPr>
            <w:r>
              <w:t xml:space="preserve">Auswirkung</w:t>
            </w:r>
          </w:p>
        </w:tc>
        <w:tc>
          <w:tcPr/>
          <w:p>
            <w:pPr>
              <w:pStyle w:val="Compact"/>
            </w:pPr>
            <w:r>
              <w:t xml:space="preserve">Massnahme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R-01</w:t>
            </w:r>
          </w:p>
        </w:tc>
        <w:tc>
          <w:tcPr/>
          <w:p>
            <w:pPr>
              <w:pStyle w:val="Compact"/>
            </w:pPr>
            <w:r>
              <w:t xml:space="preserve">[Risikobeschreibung]</w:t>
            </w:r>
          </w:p>
        </w:tc>
        <w:tc>
          <w:tcPr/>
          <w:p>
            <w:pPr>
              <w:pStyle w:val="Compact"/>
            </w:pPr>
            <w:r>
              <w:t xml:space="preserve">[H/M/L]</w:t>
            </w:r>
          </w:p>
        </w:tc>
        <w:tc>
          <w:tcPr/>
          <w:p>
            <w:pPr>
              <w:pStyle w:val="Compact"/>
            </w:pPr>
            <w:r>
              <w:t xml:space="preserve">[H/M/L]</w:t>
            </w:r>
          </w:p>
        </w:tc>
        <w:tc>
          <w:tcPr/>
          <w:p>
            <w:pPr>
              <w:pStyle w:val="Compact"/>
            </w:pPr>
            <w:r>
              <w:t xml:space="preserve">[Gegenmassnahme]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R-02</w:t>
            </w:r>
          </w:p>
        </w:tc>
        <w:tc>
          <w:tcPr/>
          <w:p>
            <w:pPr>
              <w:pStyle w:val="Compact"/>
            </w:pPr>
            <w:r>
              <w:t xml:space="preserve">[Risikobeschreibung]</w:t>
            </w:r>
          </w:p>
        </w:tc>
        <w:tc>
          <w:tcPr/>
          <w:p>
            <w:pPr>
              <w:pStyle w:val="Compact"/>
            </w:pPr>
            <w:r>
              <w:t xml:space="preserve">[H/M/L]</w:t>
            </w:r>
          </w:p>
        </w:tc>
        <w:tc>
          <w:tcPr/>
          <w:p>
            <w:pPr>
              <w:pStyle w:val="Compact"/>
            </w:pPr>
            <w:r>
              <w:t xml:space="preserve">[H/M/L]</w:t>
            </w:r>
          </w:p>
        </w:tc>
        <w:tc>
          <w:tcPr/>
          <w:p>
            <w:pPr>
              <w:pStyle w:val="Compact"/>
            </w:pPr>
            <w:r>
              <w:t xml:space="preserve">[Gegenmassnahme]</w:t>
            </w:r>
          </w:p>
        </w:tc>
      </w:tr>
    </w:tbl>
    <w:bookmarkEnd w:id="28"/>
    <w:bookmarkStart w:id="29" w:name="beteiligte-rollen"/>
    <w:p>
      <w:pPr>
        <w:pStyle w:val="Heading2"/>
      </w:pPr>
      <w:r>
        <w:t xml:space="preserve">7. Beteiligte Rollen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22"/>
        <w:gridCol w:w="2236"/>
        <w:gridCol w:w="326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Person / Organisation</w:t>
            </w:r>
          </w:p>
        </w:tc>
        <w:tc>
          <w:tcPr/>
          <w:p>
            <w:pPr>
              <w:pStyle w:val="Compact"/>
            </w:pPr>
            <w:r>
              <w:t xml:space="preserve">Verantwortung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Projektleiter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Gesamtverantwortung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Software-Entwickler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Implementierung, Unit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QA-Verantwortlicher</w:t>
            </w:r>
          </w:p>
        </w:tc>
        <w:tc>
          <w:tcPr/>
          <w:p>
            <w:pPr>
              <w:pStyle w:val="Compact"/>
            </w:pPr>
            <w:r>
              <w:t xml:space="preserve">[Name / extern]</w:t>
            </w:r>
          </w:p>
        </w:tc>
        <w:tc>
          <w:tcPr/>
          <w:p>
            <w:pPr>
              <w:pStyle w:val="Compact"/>
            </w:pPr>
            <w:r>
              <w:t xml:space="preserve">QA-Aktivitaeten, Audits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Safety-Verantwortlicher</w:t>
            </w:r>
          </w:p>
        </w:tc>
        <w:tc>
          <w:tcPr/>
          <w:p>
            <w:pPr>
              <w:pStyle w:val="Compact"/>
            </w:pPr>
            <w:r>
              <w:t xml:space="preserve">[Name / extern]</w:t>
            </w:r>
          </w:p>
        </w:tc>
        <w:tc>
          <w:tcPr/>
          <w:p>
            <w:pPr>
              <w:pStyle w:val="Compact"/>
            </w:pPr>
            <w:r>
              <w:t xml:space="preserve">ISO 26262 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 / extern]</w:t>
            </w:r>
          </w:p>
        </w:tc>
        <w:tc>
          <w:tcPr/>
          <w:p>
            <w:pPr>
              <w:pStyle w:val="Compact"/>
            </w:pPr>
            <w:r>
              <w:t xml:space="preserve">Code- und Dokument-Reviews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Auftraggeber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Anforderungen, Abnahme</w:t>
            </w:r>
          </w:p>
        </w:tc>
      </w:tr>
    </w:tbl>
    <w:bookmarkEnd w:id="29"/>
    <w:bookmarkStart w:id="30" w:name="freigabe"/>
    <w:p>
      <w:pPr>
        <w:pStyle w:val="Heading2"/>
      </w:pPr>
      <w:r>
        <w:t xml:space="preserve">8. Freigabe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02"/>
        <w:gridCol w:w="1911"/>
        <w:gridCol w:w="1183"/>
        <w:gridCol w:w="282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Unterschrift / GitLab-Verweis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Auftragnehmer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Auftraggeber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Aenderungen an diesem Dokument werden im GitLab-Wiki versioniert.</w:t>
      </w:r>
    </w:p>
    <w:bookmarkEnd w:id="30"/>
    <w:bookmarkEnd w:id="31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2026-05-12T10:42:26Z</dcterms:created>
  <dcterms:modified xsi:type="dcterms:W3CDTF">2026-05-12T10:42:26Z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