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X4cf3524cb24f4bfd5610a4e5c64f28731b6de90"/>
    <w:p>
      <w:pPr>
        <w:pStyle w:val="Heading1"/>
      </w:pPr>
      <w:r>
        <w:t xml:space="preserve">Bedienungsanleitung — Elektrische Parkbremse (EPB)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Produkt</w:t>
            </w:r>
          </w:p>
        </w:tc>
        <w:tc>
          <w:tcPr/>
          <w:p>
            <w:pPr>
              <w:pStyle w:val="Compact"/>
            </w:pPr>
            <w:r>
              <w:t xml:space="preserve">demo-epb EPB-Steuergeraet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Zielgruppe</w:t>
            </w:r>
          </w:p>
        </w:tc>
        <w:tc>
          <w:tcPr/>
          <w:p>
            <w:pPr>
              <w:pStyle w:val="Compact"/>
            </w:pPr>
            <w:r>
              <w:t xml:space="preserve">Fahrzeugfuehrer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Wichtige Sicherheitshinweise lesen!</w:t>
      </w:r>
      <w:r>
        <w:t xml:space="preserve"> </w:t>
      </w:r>
      <w:r>
        <w:t xml:space="preserve">Bevor Sie die EPB verwenden, machen Sie sich mit den Funktionen vertraut.</w:t>
      </w:r>
    </w:p>
    <w:bookmarkStart w:id="21" w:name="was-ist-die-elektrische-parkbremse"/>
    <w:p>
      <w:pPr>
        <w:pStyle w:val="Heading2"/>
      </w:pPr>
      <w:r>
        <w:t xml:space="preserve">1. Was ist die Elektrische Parkbremse?</w:t>
      </w:r>
    </w:p>
    <w:p>
      <w:pPr>
        <w:pStyle w:val="FirstParagraph"/>
      </w:pPr>
      <w:r>
        <w:t xml:space="preserve">Die Elektrische Parkbremse (EPB) ersetzt die klassische Handbremse. Sie wird</w:t>
      </w:r>
      <w:r>
        <w:t xml:space="preserve"> </w:t>
      </w:r>
      <w:r>
        <w:t xml:space="preserve">ueber einen Schalter in der Mittelkonsole bedient und klemmt die hinteren</w:t>
      </w:r>
      <w:r>
        <w:t xml:space="preserve"> </w:t>
      </w:r>
      <w:r>
        <w:t xml:space="preserve">Bremsen elektromechanisch fest.</w:t>
      </w:r>
    </w:p>
    <w:bookmarkEnd w:id="21"/>
    <w:bookmarkStart w:id="26" w:name="bedienung"/>
    <w:p>
      <w:pPr>
        <w:pStyle w:val="Heading2"/>
      </w:pPr>
      <w:r>
        <w:t xml:space="preserve">2. Bedienung</w:t>
      </w:r>
    </w:p>
    <w:bookmarkStart w:id="22" w:name="parkbremse-einlegen-apply"/>
    <w:p>
      <w:pPr>
        <w:pStyle w:val="Heading3"/>
      </w:pPr>
      <w:r>
        <w:t xml:space="preserve">2.1 Parkbremse einlegen (Apply)</w:t>
      </w:r>
    </w:p>
    <w:p>
      <w:pPr>
        <w:pStyle w:val="Compact"/>
        <w:numPr>
          <w:ilvl w:val="0"/>
          <w:numId w:val="1001"/>
        </w:numPr>
      </w:pPr>
      <w:r>
        <w:t xml:space="preserve">Fahrzeug zum Stillstand bringen.</w:t>
      </w:r>
    </w:p>
    <w:p>
      <w:pPr>
        <w:pStyle w:val="Compact"/>
        <w:numPr>
          <w:ilvl w:val="0"/>
          <w:numId w:val="1001"/>
        </w:numPr>
      </w:pPr>
      <w:r>
        <w:t xml:space="preserve">Bremspedal getreten halten.</w:t>
      </w:r>
    </w:p>
    <w:p>
      <w:pPr>
        <w:pStyle w:val="Compact"/>
        <w:numPr>
          <w:ilvl w:val="0"/>
          <w:numId w:val="1001"/>
        </w:numPr>
      </w:pPr>
      <w:r>
        <w:t xml:space="preserve">EPB-Schalter</w:t>
      </w:r>
      <w:r>
        <w:t xml:space="preserve"> </w:t>
      </w:r>
      <w:r>
        <w:rPr>
          <w:b/>
          <w:bCs/>
        </w:rPr>
        <w:t xml:space="preserve">nach oben</w:t>
      </w:r>
      <w:r>
        <w:t xml:space="preserve"> </w:t>
      </w:r>
      <w:r>
        <w:t xml:space="preserve">ziehen (Pfeil zeigt zur Frontscheibe).</w:t>
      </w:r>
    </w:p>
    <w:p>
      <w:pPr>
        <w:pStyle w:val="Compact"/>
        <w:numPr>
          <w:ilvl w:val="0"/>
          <w:numId w:val="1001"/>
        </w:numPr>
      </w:pPr>
      <w:r>
        <w:t xml:space="preserve">Die rote LED am Schalter leuchtet dauerhaft.</w:t>
      </w:r>
    </w:p>
    <w:p>
      <w:pPr>
        <w:pStyle w:val="FirstParagraph"/>
      </w:pPr>
      <w:r>
        <w:t xml:space="preserve">Sie hoeren ein leichtes Brummen — das sind die Stellmotoren.</w:t>
      </w:r>
    </w:p>
    <w:bookmarkEnd w:id="22"/>
    <w:bookmarkStart w:id="23" w:name="parkbremse-loesen-release"/>
    <w:p>
      <w:pPr>
        <w:pStyle w:val="Heading3"/>
      </w:pPr>
      <w:r>
        <w:t xml:space="preserve">2.2 Parkbremse loesen (Release)</w:t>
      </w:r>
    </w:p>
    <w:p>
      <w:pPr>
        <w:pStyle w:val="FirstParagraph"/>
      </w:pPr>
      <w:r>
        <w:rPr>
          <w:b/>
          <w:bCs/>
        </w:rPr>
        <w:t xml:space="preserve">Voraussetzungen</w:t>
      </w:r>
      <w:r>
        <w:t xml:space="preserve"> </w:t>
      </w:r>
      <w:r>
        <w:t xml:space="preserve">(alle muessen erfuellt sein):</w:t>
      </w:r>
    </w:p>
    <w:p>
      <w:pPr>
        <w:pStyle w:val="Compact"/>
        <w:numPr>
          <w:ilvl w:val="0"/>
          <w:numId w:val="1002"/>
        </w:numPr>
      </w:pPr>
      <w:r>
        <w:t xml:space="preserve">Motor laeuft</w:t>
      </w:r>
    </w:p>
    <w:p>
      <w:pPr>
        <w:pStyle w:val="Compact"/>
        <w:numPr>
          <w:ilvl w:val="0"/>
          <w:numId w:val="1002"/>
        </w:numPr>
      </w:pPr>
      <w:r>
        <w:t xml:space="preserve">Bremspedal ist betaetigt</w:t>
      </w:r>
    </w:p>
    <w:p>
      <w:pPr>
        <w:pStyle w:val="Compact"/>
        <w:numPr>
          <w:ilvl w:val="0"/>
          <w:numId w:val="1002"/>
        </w:numPr>
      </w:pPr>
      <w:r>
        <w:t xml:space="preserve">Gangwahlhebel ist eingelegt (kein Leerlauf)</w:t>
      </w:r>
    </w:p>
    <w:p>
      <w:pPr>
        <w:pStyle w:val="Compact"/>
        <w:numPr>
          <w:ilvl w:val="0"/>
          <w:numId w:val="1003"/>
        </w:numPr>
      </w:pPr>
      <w:r>
        <w:t xml:space="preserve">EPB-Schalter</w:t>
      </w:r>
      <w:r>
        <w:t xml:space="preserve"> </w:t>
      </w:r>
      <w:r>
        <w:rPr>
          <w:b/>
          <w:bCs/>
        </w:rPr>
        <w:t xml:space="preserve">nach unten</w:t>
      </w:r>
      <w:r>
        <w:t xml:space="preserve"> </w:t>
      </w:r>
      <w:r>
        <w:t xml:space="preserve">druecken.</w:t>
      </w:r>
    </w:p>
    <w:p>
      <w:pPr>
        <w:pStyle w:val="Compact"/>
        <w:numPr>
          <w:ilvl w:val="0"/>
          <w:numId w:val="1003"/>
        </w:numPr>
      </w:pPr>
      <w:r>
        <w:t xml:space="preserve">Die LED erlischt.</w:t>
      </w:r>
    </w:p>
    <w:p>
      <w:pPr>
        <w:pStyle w:val="Compact"/>
        <w:numPr>
          <w:ilvl w:val="0"/>
          <w:numId w:val="1003"/>
        </w:numPr>
      </w:pPr>
      <w:r>
        <w:t xml:space="preserve">Sie hoeren erneut ein kurzes Brummen.</w:t>
      </w:r>
    </w:p>
    <w:bookmarkEnd w:id="23"/>
    <w:bookmarkStart w:id="24" w:name="auto-hold-fahrer-steigt-aus"/>
    <w:p>
      <w:pPr>
        <w:pStyle w:val="Heading3"/>
      </w:pPr>
      <w:r>
        <w:t xml:space="preserve">2.3 Auto-Hold (Fahrer steigt aus)</w:t>
      </w:r>
    </w:p>
    <w:p>
      <w:pPr>
        <w:pStyle w:val="FirstParagraph"/>
      </w:pPr>
      <w:r>
        <w:t xml:space="preserve">Wenn Sie den Motor abschalten und das Fahrzeug stillsteht, wird die EPB</w:t>
      </w:r>
      <w:r>
        <w:t xml:space="preserve"> </w:t>
      </w:r>
      <w:r>
        <w:rPr>
          <w:b/>
          <w:bCs/>
        </w:rPr>
        <w:t xml:space="preserve">automatisch nach 2 Sekunden</w:t>
      </w:r>
      <w:r>
        <w:t xml:space="preserve"> </w:t>
      </w:r>
      <w:r>
        <w:t xml:space="preserve">eingelegt — auch wenn Sie sie nicht manuell</w:t>
      </w:r>
      <w:r>
        <w:t xml:space="preserve"> </w:t>
      </w:r>
      <w:r>
        <w:t xml:space="preserve">betaetigt haben. Die LED leuchtet als Bestaetigung.</w:t>
      </w:r>
    </w:p>
    <w:bookmarkEnd w:id="24"/>
    <w:bookmarkStart w:id="25" w:name="hill-hold-am-berg"/>
    <w:p>
      <w:pPr>
        <w:pStyle w:val="Heading3"/>
      </w:pPr>
      <w:r>
        <w:t xml:space="preserve">2.4 Hill-Hold am Berg</w:t>
      </w:r>
    </w:p>
    <w:p>
      <w:pPr>
        <w:pStyle w:val="FirstParagraph"/>
      </w:pPr>
      <w:r>
        <w:t xml:space="preserve">Beim Anhalten an einer Steigung (&gt; 5 %):</w:t>
      </w:r>
    </w:p>
    <w:p>
      <w:pPr>
        <w:pStyle w:val="Compact"/>
        <w:numPr>
          <w:ilvl w:val="0"/>
          <w:numId w:val="1004"/>
        </w:numPr>
      </w:pPr>
      <w:r>
        <w:t xml:space="preserve">Bremspedal treten — Fahrzeug haelt.</w:t>
      </w:r>
    </w:p>
    <w:p>
      <w:pPr>
        <w:pStyle w:val="Compact"/>
        <w:numPr>
          <w:ilvl w:val="0"/>
          <w:numId w:val="1004"/>
        </w:numPr>
      </w:pPr>
      <w:r>
        <w:t xml:space="preserve">Fuss vom Bremspedal nehmen — die EPB uebernimmt automatisch.</w:t>
      </w:r>
    </w:p>
    <w:p>
      <w:pPr>
        <w:pStyle w:val="Compact"/>
        <w:numPr>
          <w:ilvl w:val="0"/>
          <w:numId w:val="1004"/>
        </w:numPr>
      </w:pPr>
      <w:r>
        <w:t xml:space="preserve">Die LED blinkt langsam waehrend Hill-Hold aktiv ist.</w:t>
      </w:r>
    </w:p>
    <w:p>
      <w:pPr>
        <w:pStyle w:val="Compact"/>
        <w:numPr>
          <w:ilvl w:val="0"/>
          <w:numId w:val="1004"/>
        </w:numPr>
      </w:pPr>
      <w:r>
        <w:t xml:space="preserve">Beim Anfahren (Gasgeben + Gang eingelegt) loest die EPB automatisch.</w:t>
      </w:r>
    </w:p>
    <w:bookmarkEnd w:id="25"/>
    <w:bookmarkEnd w:id="26"/>
    <w:bookmarkStart w:id="27" w:name="bedeutung-der-led-anzeige"/>
    <w:p>
      <w:pPr>
        <w:pStyle w:val="Heading2"/>
      </w:pPr>
      <w:r>
        <w:t xml:space="preserve">3. Bedeutung der LED-Anzeige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95"/>
        <w:gridCol w:w="54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LED-Status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Aus</w:t>
            </w:r>
          </w:p>
        </w:tc>
        <w:tc>
          <w:tcPr/>
          <w:p>
            <w:pPr>
              <w:pStyle w:val="Compact"/>
            </w:pPr>
            <w:r>
              <w:t xml:space="preserve">EPB geloest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Dauerleuchtend rot</w:t>
            </w:r>
          </w:p>
        </w:tc>
        <w:tc>
          <w:tcPr/>
          <w:p>
            <w:pPr>
              <w:pStyle w:val="Compact"/>
            </w:pPr>
            <w:r>
              <w:t xml:space="preserve">EPB aktiv (Apply / Hold)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Langsam blinkend (2 Hz)</w:t>
            </w:r>
          </w:p>
        </w:tc>
        <w:tc>
          <w:tcPr/>
          <w:p>
            <w:pPr>
              <w:pStyle w:val="Compact"/>
            </w:pPr>
            <w:r>
              <w:t xml:space="preserve">Hill-Hold aktiv oder Service-Modus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Schnell blinkend (4 Hz)</w:t>
            </w:r>
          </w:p>
        </w:tc>
        <w:tc>
          <w:tcPr/>
          <w:p>
            <w:pPr>
              <w:pStyle w:val="Compact"/>
            </w:pPr>
            <w:r>
              <w:t xml:space="preserve">Fehler — bitte Werkstatt aufsuchen</w:t>
            </w:r>
          </w:p>
        </w:tc>
      </w:tr>
    </w:tbl>
    <w:bookmarkEnd w:id="27"/>
    <w:bookmarkStart w:id="28" w:name="anzeige-im-kombi-display"/>
    <w:p>
      <w:pPr>
        <w:pStyle w:val="Heading2"/>
      </w:pPr>
      <w:r>
        <w:t xml:space="preserve">4. Anzeige im Kombi-Display</w:t>
      </w:r>
    </w:p>
    <w:p>
      <w:pPr>
        <w:pStyle w:val="FirstParagraph"/>
      </w:pPr>
      <w:r>
        <w:t xml:space="preserve">Das Kombi-Display zeigt zusaetzliche Texte: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Anzeige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“EPB aktiv”</w:t>
            </w:r>
          </w:p>
        </w:tc>
        <w:tc>
          <w:tcPr/>
          <w:p>
            <w:pPr>
              <w:pStyle w:val="Compact"/>
            </w:pPr>
            <w:r>
              <w:t xml:space="preserve">Parkbremse eingelegt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“Hill-Hold aktiv”</w:t>
            </w:r>
          </w:p>
        </w:tc>
        <w:tc>
          <w:tcPr/>
          <w:p>
            <w:pPr>
              <w:pStyle w:val="Compact"/>
            </w:pPr>
            <w:r>
              <w:t xml:space="preserve">Hill-Hold uebernimmt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“EPB Fehler”</w:t>
            </w:r>
          </w:p>
        </w:tc>
        <w:tc>
          <w:tcPr/>
          <w:p>
            <w:pPr>
              <w:pStyle w:val="Compact"/>
            </w:pPr>
            <w:r>
              <w:t xml:space="preserve">Stoerung — siehe Werkstatt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“EPB Service-Modus”</w:t>
            </w:r>
          </w:p>
        </w:tc>
        <w:tc>
          <w:tcPr/>
          <w:p>
            <w:pPr>
              <w:pStyle w:val="Compact"/>
            </w:pPr>
            <w:r>
              <w:t xml:space="preserve">Im Werkstatt-Modus, nicht selbst loesen</w:t>
            </w:r>
          </w:p>
        </w:tc>
      </w:tr>
    </w:tbl>
    <w:bookmarkEnd w:id="28"/>
    <w:bookmarkStart w:id="29" w:name="notbetrieb"/>
    <w:p>
      <w:pPr>
        <w:pStyle w:val="Heading2"/>
      </w:pPr>
      <w:r>
        <w:t xml:space="preserve">5. Notbetrieb</w:t>
      </w:r>
    </w:p>
    <w:p>
      <w:pPr>
        <w:pStyle w:val="FirstParagraph"/>
      </w:pPr>
      <w:r>
        <w:t xml:space="preserve">Sollte die EPB nicht reagieren: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Sie steht und kommt nicht weg:</w:t>
      </w:r>
      <w:r>
        <w:t xml:space="preserve"> </w:t>
      </w:r>
      <w:r>
        <w:t xml:space="preserve">EPB-Schalter mehrmals nach unten druecken;</w:t>
      </w:r>
      <w:r>
        <w:t xml:space="preserve"> </w:t>
      </w:r>
      <w:r>
        <w:t xml:space="preserve">bei Misserfolg Notabschleppdienst rufen.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Sie steht und EPB greift nicht:</w:t>
      </w:r>
      <w:r>
        <w:t xml:space="preserve"> </w:t>
      </w:r>
      <w:r>
        <w:t xml:space="preserve">Fahrzeug mit Unterlegkeil sichern,</w:t>
      </w:r>
      <w:r>
        <w:t xml:space="preserve"> </w:t>
      </w:r>
      <w:r>
        <w:t xml:space="preserve">Werkstatt kontaktieren.</w:t>
      </w:r>
    </w:p>
    <w:bookmarkEnd w:id="29"/>
    <w:bookmarkStart w:id="30" w:name="sicherheitshinweise"/>
    <w:p>
      <w:pPr>
        <w:pStyle w:val="Heading2"/>
      </w:pPr>
      <w:r>
        <w:t xml:space="preserve">6. Sicherheitshinweise</w:t>
      </w:r>
    </w:p>
    <w:p>
      <w:pPr>
        <w:pStyle w:val="BlockText"/>
      </w:pPr>
      <w:r>
        <w:rPr>
          <w:b/>
          <w:bCs/>
        </w:rPr>
        <w:t xml:space="preserve">⚠ WARNUNG</w:t>
      </w:r>
    </w:p>
    <w:p>
      <w:pPr>
        <w:pStyle w:val="Compact"/>
        <w:numPr>
          <w:ilvl w:val="0"/>
          <w:numId w:val="1006"/>
        </w:numPr>
      </w:pPr>
      <w:r>
        <w:t xml:space="preserve">EPB ersetzt nicht das Anziehen des Gangs beim Parken</w:t>
      </w:r>
    </w:p>
    <w:p>
      <w:pPr>
        <w:pStyle w:val="Compact"/>
        <w:numPr>
          <w:ilvl w:val="0"/>
          <w:numId w:val="1006"/>
        </w:numPr>
      </w:pPr>
      <w:r>
        <w:t xml:space="preserve">Auf glatten Untergruenden zusaetzlich Unterlegkeile verwenden</w:t>
      </w:r>
    </w:p>
    <w:p>
      <w:pPr>
        <w:pStyle w:val="Compact"/>
        <w:numPr>
          <w:ilvl w:val="0"/>
          <w:numId w:val="1006"/>
        </w:numPr>
      </w:pPr>
      <w:r>
        <w:t xml:space="preserve">Bei laufendem Motor und eingelegter EPB nicht ueber dem</w:t>
      </w:r>
      <w:r>
        <w:t xml:space="preserve"> </w:t>
      </w:r>
      <w:r>
        <w:t xml:space="preserve">Bremspedal stehen lassen</w:t>
      </w:r>
    </w:p>
    <w:bookmarkEnd w:id="30"/>
    <w:bookmarkStart w:id="31" w:name="wartung"/>
    <w:p>
      <w:pPr>
        <w:pStyle w:val="Heading2"/>
      </w:pPr>
      <w:r>
        <w:t xml:space="preserve">7. Wartung</w:t>
      </w:r>
    </w:p>
    <w:p>
      <w:pPr>
        <w:pStyle w:val="FirstParagraph"/>
      </w:pPr>
      <w:r>
        <w:t xml:space="preserve">Die EPB ist wartungsfrei. Bei Bremsbelagwechsel muss die Werkstatt den</w:t>
      </w:r>
      <w:r>
        <w:t xml:space="preserve"> </w:t>
      </w:r>
      <w:r>
        <w:rPr>
          <w:b/>
          <w:bCs/>
        </w:rPr>
        <w:t xml:space="preserve">Service-Modus</w:t>
      </w:r>
      <w:r>
        <w:t xml:space="preserve"> </w:t>
      </w:r>
      <w:r>
        <w:t xml:space="preserve">aktivieren — bitte das Fahrzeug nicht selbst aufbocken,</w:t>
      </w:r>
      <w:r>
        <w:t xml:space="preserve"> </w:t>
      </w:r>
      <w:r>
        <w:t xml:space="preserve">solange die EPB im aktiven Zustand ist.</w:t>
      </w:r>
    </w:p>
    <w:bookmarkEnd w:id="31"/>
    <w:bookmarkStart w:id="32" w:name="aenderungshistorie"/>
    <w:p>
      <w:pPr>
        <w:pStyle w:val="Heading2"/>
      </w:pPr>
      <w:r>
        <w:t xml:space="preserve">8.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SLM-EPB-USR-001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