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project-manual-demo-epb"/>
    <w:p>
      <w:pPr>
        <w:pStyle w:val="Heading1"/>
      </w:pPr>
      <w:r>
        <w:t xml:space="preserve">Project Manual — demo-epb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 (Electric Parking Brake)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SLM-EPB-PM-MAN-001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</w:t>
            </w:r>
          </w:p>
        </w:tc>
        <w:tc>
          <w:tcPr/>
          <w:p>
            <w:pPr>
              <w:pStyle w:val="Compact"/>
            </w:pPr>
            <w:r>
              <w:t xml:space="preserve">New project members, auditors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Project Manual is the entry point to the demo-epb project. It answers:</w:t>
      </w:r>
    </w:p>
    <w:p>
      <w:pPr>
        <w:pStyle w:val="Compact"/>
        <w:numPr>
          <w:ilvl w:val="0"/>
          <w:numId w:val="1001"/>
        </w:numPr>
      </w:pPr>
      <w:r>
        <w:t xml:space="preserve">What is being built?</w:t>
      </w:r>
    </w:p>
    <w:p>
      <w:pPr>
        <w:pStyle w:val="Compact"/>
        <w:numPr>
          <w:ilvl w:val="0"/>
          <w:numId w:val="1001"/>
        </w:numPr>
      </w:pPr>
      <w:r>
        <w:t xml:space="preserve">Which documents exist, in what reading order?</w:t>
      </w:r>
    </w:p>
    <w:p>
      <w:pPr>
        <w:pStyle w:val="Compact"/>
        <w:numPr>
          <w:ilvl w:val="0"/>
          <w:numId w:val="1001"/>
        </w:numPr>
      </w:pPr>
      <w:r>
        <w:t xml:space="preserve">Who is responsible for what?</w:t>
      </w:r>
    </w:p>
    <w:p>
      <w:pPr>
        <w:pStyle w:val="Compact"/>
        <w:numPr>
          <w:ilvl w:val="0"/>
          <w:numId w:val="1001"/>
        </w:numPr>
      </w:pPr>
      <w:r>
        <w:t xml:space="preserve">How does the development and release cycle work?</w:t>
      </w:r>
    </w:p>
    <w:bookmarkEnd w:id="21"/>
    <w:bookmarkStart w:id="22" w:name="what-is-demo-epb"/>
    <w:p>
      <w:pPr>
        <w:pStyle w:val="Heading2"/>
      </w:pPr>
      <w:r>
        <w:t xml:space="preserve">2. What is demo-epb?</w:t>
      </w:r>
    </w:p>
    <w:p>
      <w:pPr>
        <w:pStyle w:val="FirstParagraph"/>
      </w:pPr>
      <w:r>
        <w:t xml:space="preserve">A complete demo of the</w:t>
      </w:r>
      <w:r>
        <w:t xml:space="preserve"> </w:t>
      </w:r>
      <w:r>
        <w:rPr>
          <w:b/>
          <w:bCs/>
        </w:rPr>
        <w:t xml:space="preserve">slohmaier Dev Process</w:t>
      </w:r>
      <w:r>
        <w:t xml:space="preserve"> </w:t>
      </w:r>
      <w:r>
        <w:t xml:space="preserve">using an EPB ECU software. The goal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the productive software, but evidence of ASPICE 4.0 / ISO 26262-compliant development.</w:t>
      </w:r>
    </w:p>
    <w:p>
      <w:pPr>
        <w:pStyle w:val="BodyText"/>
      </w:pPr>
      <w:r>
        <w:t xml:space="preserve">Detail:</w:t>
      </w:r>
      <w:r>
        <w:t xml:space="preserve"> </w:t>
      </w:r>
      <w:r>
        <w:rPr>
          <w:rStyle w:val="VerbatimChar"/>
        </w:rPr>
        <w:t xml:space="preserve">docs/plaene/PID.docx</w:t>
      </w:r>
      <w:r>
        <w:t xml:space="preserve">.</w:t>
      </w:r>
    </w:p>
    <w:bookmarkEnd w:id="22"/>
    <w:bookmarkStart w:id="23" w:name="reading-order-for-new-project-members"/>
    <w:p>
      <w:pPr>
        <w:pStyle w:val="Heading2"/>
      </w:pPr>
      <w:r>
        <w:t xml:space="preserve">3. Reading order for new project members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65"/>
        <w:gridCol w:w="3727"/>
        <w:gridCol w:w="37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Day</w:t>
            </w:r>
          </w:p>
        </w:tc>
        <w:tc>
          <w:tcPr/>
          <w:p>
            <w:pPr>
              <w:pStyle w:val="Compact"/>
            </w:pPr>
            <w:r>
              <w:t xml:space="preserve">Document</w:t>
            </w:r>
          </w:p>
        </w:tc>
        <w:tc>
          <w:tcPr/>
          <w:p>
            <w:pPr>
              <w:pStyle w:val="Compact"/>
            </w:pPr>
            <w:r>
              <w:t xml:space="preserve">Why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this Project Manual</w:t>
            </w:r>
          </w:p>
        </w:tc>
        <w:tc>
          <w:tcPr/>
          <w:p>
            <w:pPr>
              <w:pStyle w:val="Compact"/>
            </w:pPr>
            <w:r>
              <w:t xml:space="preserve">Orientation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PID.docx</w:t>
            </w:r>
          </w:p>
        </w:tc>
        <w:tc>
          <w:tcPr/>
          <w:p>
            <w:pPr>
              <w:pStyle w:val="Compact"/>
            </w:pPr>
            <w:r>
              <w:t xml:space="preserve">What + Why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User-Manual.docx</w:t>
            </w:r>
          </w:p>
        </w:tc>
        <w:tc>
          <w:tcPr/>
          <w:p>
            <w:pPr>
              <w:pStyle w:val="Compact"/>
            </w:pPr>
            <w:r>
              <w:t xml:space="preserve">Product understanding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HARA.docx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Safety-Case.docx</w:t>
            </w:r>
          </w:p>
        </w:tc>
        <w:tc>
          <w:tcPr/>
          <w:p>
            <w:pPr>
              <w:pStyle w:val="Compact"/>
            </w:pPr>
            <w:r>
              <w:t xml:space="preserve">Safety concept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SWE-Plan.docx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QA-Plan.docx</w:t>
            </w:r>
          </w:p>
        </w:tc>
        <w:tc>
          <w:tcPr/>
          <w:p>
            <w:pPr>
              <w:pStyle w:val="Compact"/>
            </w:pPr>
            <w:r>
              <w:t xml:space="preserve">Engineering conventions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reqs/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arch/</w:t>
            </w:r>
            <w:r>
              <w:t xml:space="preserve"> </w:t>
            </w:r>
            <w:r>
              <w:t xml:space="preserve">(markdown)</w:t>
            </w:r>
          </w:p>
        </w:tc>
        <w:tc>
          <w:tcPr/>
          <w:p>
            <w:pPr>
              <w:pStyle w:val="Compact"/>
            </w:pPr>
            <w:r>
              <w:t xml:space="preserve">Requirements + architecture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  <w:tc>
          <w:tcPr/>
          <w:p>
            <w:pPr>
              <w:pStyle w:val="Compact"/>
            </w:pPr>
            <w:r>
              <w:t xml:space="preserve">Example ASIL-D 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traceability/index.html</w:t>
            </w:r>
          </w:p>
        </w:tc>
        <w:tc>
          <w:tcPr/>
          <w:p>
            <w:pPr>
              <w:pStyle w:val="Compact"/>
            </w:pPr>
            <w:r>
              <w:t xml:space="preserve">Wiring of artefacts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coverage/index.html</w:t>
            </w:r>
          </w:p>
        </w:tc>
        <w:tc>
          <w:tcPr/>
          <w:p>
            <w:pPr>
              <w:pStyle w:val="Compact"/>
            </w:pPr>
            <w:r>
              <w:t xml:space="preserve">What is tested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Maintain this manual</w:t>
            </w:r>
          </w:p>
        </w:tc>
        <w:tc>
          <w:tcPr/>
          <w:p>
            <w:pPr>
              <w:pStyle w:val="Compact"/>
            </w:pPr>
            <w:r>
              <w:t xml:space="preserve">Onboarding for the next person</w:t>
            </w:r>
          </w:p>
        </w:tc>
      </w:tr>
    </w:tbl>
    <w:bookmarkEnd w:id="23"/>
    <w:bookmarkStart w:id="24" w:name="document-landscape"/>
    <w:p>
      <w:pPr>
        <w:pStyle w:val="Heading2"/>
      </w:pPr>
      <w:r>
        <w:t xml:space="preserve">4. Document landscape</w:t>
      </w:r>
    </w:p>
    <w:p>
      <w:pPr>
        <w:pStyle w:val="SourceCode"/>
      </w:pPr>
      <w:r>
        <w:rPr>
          <w:rStyle w:val="VerbatimChar"/>
        </w:rPr>
        <w:t xml:space="preserve">demo-epb/</w:t>
      </w:r>
      <w:r>
        <w:br/>
      </w:r>
      <w:r>
        <w:rPr>
          <w:rStyle w:val="VerbatimChar"/>
        </w:rPr>
        <w:t xml:space="preserve">├── docs/plaene/         ← PID, PM Plan, QA Plan, SWE Plan, Test Plan, CM Plan, RM Plan</w:t>
      </w:r>
      <w:r>
        <w:br/>
      </w:r>
      <w:r>
        <w:rPr>
          <w:rStyle w:val="VerbatimChar"/>
        </w:rPr>
        <w:t xml:space="preserve">├── docs/safety/         ← HARA, Safety Case, FMEDA, MISRA Compliance, Verification Report, Tool Qualification</w:t>
      </w:r>
      <w:r>
        <w:br/>
      </w:r>
      <w:r>
        <w:rPr>
          <w:rStyle w:val="VerbatimChar"/>
        </w:rPr>
        <w:t xml:space="preserve">├── docs/manuals/        ← User Manual, Service Manual</w:t>
      </w:r>
      <w:r>
        <w:br/>
      </w:r>
      <w:r>
        <w:rPr>
          <w:rStyle w:val="VerbatimChar"/>
        </w:rPr>
        <w:t xml:space="preserve">├── docs/reviews/        ← Review minutes</w:t>
      </w:r>
      <w:r>
        <w:br/>
      </w:r>
      <w:r>
        <w:rPr>
          <w:rStyle w:val="VerbatimChar"/>
        </w:rPr>
        <w:t xml:space="preserve">├── docs/non-conformities/  ← NC entries</w:t>
      </w:r>
      <w:r>
        <w:br/>
      </w:r>
      <w:r>
        <w:rPr>
          <w:rStyle w:val="VerbatimChar"/>
        </w:rPr>
        <w:t xml:space="preserve">├── misra/records/       ← MISRA deviation records</w:t>
      </w:r>
      <w:r>
        <w:br/>
      </w:r>
      <w:r>
        <w:rPr>
          <w:rStyle w:val="VerbatimChar"/>
        </w:rPr>
        <w:t xml:space="preserve">├── reqs/sys/            ← Doorstop MD system requirements</w:t>
      </w:r>
      <w:r>
        <w:br/>
      </w:r>
      <w:r>
        <w:rPr>
          <w:rStyle w:val="VerbatimChar"/>
        </w:rPr>
        <w:t xml:space="preserve">├── reqs/swe/            ← Doorstop MD software requirements</w:t>
      </w:r>
      <w:r>
        <w:br/>
      </w:r>
      <w:r>
        <w:rPr>
          <w:rStyle w:val="VerbatimChar"/>
        </w:rPr>
        <w:t xml:space="preserve">├── arch/sys/            ← Doorstop MD system architecture + PlantUML</w:t>
      </w:r>
      <w:r>
        <w:br/>
      </w:r>
      <w:r>
        <w:rPr>
          <w:rStyle w:val="VerbatimChar"/>
        </w:rPr>
        <w:t xml:space="preserve">├── arch/swe/            ← Doorstop MD software architecture + PlantUML</w:t>
      </w:r>
      <w:r>
        <w:br/>
      </w:r>
      <w:r>
        <w:rPr>
          <w:rStyle w:val="VerbatimChar"/>
        </w:rPr>
        <w:t xml:space="preserve">├── safety/sg/           ← Doorstop MD safety goals (ASIL derivation)</w:t>
      </w:r>
      <w:r>
        <w:br/>
      </w:r>
      <w:r>
        <w:rPr>
          <w:rStyle w:val="VerbatimChar"/>
        </w:rPr>
        <w:t xml:space="preserve">├── src/                 ← C source, with @arch + @reqs tags in headers</w:t>
      </w:r>
      <w:r>
        <w:br/>
      </w:r>
      <w:r>
        <w:rPr>
          <w:rStyle w:val="VerbatimChar"/>
        </w:rPr>
        <w:t xml:space="preserve">├── tests/               ← Unit tests with @reqs tags</w:t>
      </w:r>
      <w:r>
        <w:br/>
      </w:r>
      <w:r>
        <w:rPr>
          <w:rStyle w:val="VerbatimChar"/>
        </w:rPr>
        <w:t xml:space="preserve">├── tools/               ← Python helper scripts (traceability, PlantUML, reports)</w:t>
      </w:r>
      <w:r>
        <w:br/>
      </w:r>
      <w:r>
        <w:rPr>
          <w:rStyle w:val="VerbatimChar"/>
        </w:rPr>
        <w:t xml:space="preserve">├── .gitea/workflows/    ← CI pipelines (validate + release)</w:t>
      </w:r>
      <w:r>
        <w:br/>
      </w:r>
      <w:r>
        <w:rPr>
          <w:rStyle w:val="VerbatimChar"/>
        </w:rPr>
        <w:t xml:space="preserve">└── docs/index.html      ← Auto-generated landing page</w:t>
      </w:r>
    </w:p>
    <w:p>
      <w:pPr>
        <w:pStyle w:val="FirstParagraph"/>
      </w:pPr>
      <w:r>
        <w:t xml:space="preserve">A clickable overview is</w:t>
      </w:r>
      <w:r>
        <w:t xml:space="preserve"> </w:t>
      </w:r>
      <w:r>
        <w:rPr>
          <w:rStyle w:val="VerbatimChar"/>
        </w:rPr>
        <w:t xml:space="preserve">docs/index.html</w:t>
      </w:r>
      <w:r>
        <w:t xml:space="preserve"> </w:t>
      </w:r>
      <w:r>
        <w:t xml:space="preserve">(open in browser).</w:t>
      </w:r>
    </w:p>
    <w:bookmarkEnd w:id="24"/>
    <w:bookmarkStart w:id="25" w:name="roles-and-responsibilities"/>
    <w:p>
      <w:pPr>
        <w:pStyle w:val="Heading2"/>
      </w:pPr>
      <w:r>
        <w:t xml:space="preserve">5. Roles and responsibilities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68"/>
        <w:gridCol w:w="4312"/>
        <w:gridCol w:w="20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Responsibility</w:t>
            </w:r>
          </w:p>
        </w:tc>
        <w:tc>
          <w:tcPr/>
          <w:p>
            <w:pPr>
              <w:pStyle w:val="Compact"/>
            </w:pPr>
            <w:r>
              <w:t xml:space="preserve">Person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Strategic decisions, release approval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Architecture, code reviews, technical decisions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HARA, Safety Case, ASIL conformance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 Officer</w:t>
            </w:r>
          </w:p>
        </w:tc>
        <w:tc>
          <w:tcPr/>
          <w:p>
            <w:pPr>
              <w:pStyle w:val="Compact"/>
            </w:pPr>
            <w:r>
              <w:t xml:space="preserve">QA Plan maintenance, audit preparation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Mgr</w:t>
            </w:r>
          </w:p>
        </w:tc>
        <w:tc>
          <w:tcPr/>
          <w:p>
            <w:pPr>
              <w:pStyle w:val="Compact"/>
            </w:pPr>
            <w:r>
              <w:t xml:space="preserve">Baselines, releases, git repo hygiene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Implementation per architecture + tests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Code and document reviews</w:t>
            </w:r>
          </w:p>
        </w:tc>
        <w:tc>
          <w:tcPr/>
          <w:p>
            <w:pPr>
              <w:pStyle w:val="Compact"/>
            </w:pPr>
            <w:r>
              <w:t xml:space="preserve">External reviewer (TBD)</w:t>
            </w:r>
          </w:p>
        </w:tc>
      </w:tr>
    </w:tbl>
    <w:p>
      <w:pPr>
        <w:pStyle w:val="BodyText"/>
      </w:pPr>
      <w:r>
        <w:t xml:space="preserve">In this demo one person fills all roles; in a real project with ASIL-C/D these are to be separated personnel-wise (developer ≠ reviewer for safety-critical code).</w:t>
      </w:r>
    </w:p>
    <w:bookmarkEnd w:id="25"/>
    <w:bookmarkStart w:id="26" w:name="development-lifecycle"/>
    <w:p>
      <w:pPr>
        <w:pStyle w:val="Heading2"/>
      </w:pPr>
      <w:r>
        <w:t xml:space="preserve">6. Development lifecycle</w:t>
      </w:r>
    </w:p>
    <w:p>
      <w:pPr>
        <w:pStyle w:val="SourceCode"/>
      </w:pPr>
      <w:r>
        <w:rPr>
          <w:rStyle w:val="VerbatimChar"/>
        </w:rPr>
        <w:t xml:space="preserve">Requirement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Architecture (Markdown + PlantUML)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Implementation (C, with @arch + @reqs)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Unit test (CppUTest-like framework, with @reqs)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Pull request (branch → main)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CI: build + test + coverage + MISRA + traceability check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Code review (approval required per ASIL)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Merge to main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 (at release point)</w:t>
      </w:r>
      <w:r>
        <w:br/>
      </w:r>
      <w:r>
        <w:rPr>
          <w:rStyle w:val="VerbatimChar"/>
        </w:rPr>
        <w:t xml:space="preserve">Tag v*.*.*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CI release workflow: bundle + Gitea release</w:t>
      </w:r>
    </w:p>
    <w:bookmarkEnd w:id="26"/>
    <w:bookmarkStart w:id="27" w:name="release-strategy"/>
    <w:p>
      <w:pPr>
        <w:pStyle w:val="Heading2"/>
      </w:pPr>
      <w:r>
        <w:t xml:space="preserve">7. Release strategy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Pull requests</w:t>
      </w:r>
      <w:r>
        <w:t xml:space="preserve"> </w:t>
      </w:r>
      <w:r>
        <w:t xml:space="preserve">need at least 1 approval (more for ASIL-C/D, see SWE Plan)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Tags</w:t>
      </w:r>
      <w:r>
        <w:t xml:space="preserve"> </w:t>
      </w:r>
      <w:r>
        <w:t xml:space="preserve">of the form</w:t>
      </w:r>
      <w:r>
        <w:t xml:space="preserve"> </w:t>
      </w:r>
      <w:r>
        <w:rPr>
          <w:rStyle w:val="VerbatimChar"/>
        </w:rPr>
        <w:t xml:space="preserve">vMAJOR.MINOR.PATCH</w:t>
      </w:r>
      <w:r>
        <w:t xml:space="preserve"> </w:t>
      </w:r>
      <w:r>
        <w:t xml:space="preserve">trigger the release workflow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Release bundle</w:t>
      </w:r>
      <w:r>
        <w:t xml:space="preserve"> </w:t>
      </w:r>
      <w:r>
        <w:t xml:space="preserve">contains source + all reports + all Word documents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Audit readiness</w:t>
      </w:r>
      <w:r>
        <w:t xml:space="preserve"> </w:t>
      </w:r>
      <w:r>
        <w:t xml:space="preserve">is maintained continuously (git history + document lifecycle)</w:t>
      </w:r>
    </w:p>
    <w:bookmarkEnd w:id="27"/>
    <w:bookmarkStart w:id="28" w:name="where-to-report-problems"/>
    <w:p>
      <w:pPr>
        <w:pStyle w:val="Heading2"/>
      </w:pPr>
      <w:r>
        <w:t xml:space="preserve">8. Where to report problems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9"/>
        <w:gridCol w:w="54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 type</w:t>
            </w:r>
          </w:p>
        </w:tc>
        <w:tc>
          <w:tcPr/>
          <w:p>
            <w:pPr>
              <w:pStyle w:val="Compact"/>
            </w:pPr>
            <w:r>
              <w:t xml:space="preserve">Where to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Bug</w:t>
            </w:r>
          </w:p>
        </w:tc>
        <w:tc>
          <w:tcPr/>
          <w:p>
            <w:pPr>
              <w:pStyle w:val="Compact"/>
            </w:pPr>
            <w:r>
              <w:t xml:space="preserve">Gitea issue (tag</w:t>
            </w:r>
            <w:r>
              <w:t xml:space="preserve"> </w:t>
            </w:r>
            <w:r>
              <w:rPr>
                <w:rStyle w:val="VerbatimChar"/>
              </w:rPr>
              <w:t xml:space="preserve">bug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 change</w:t>
            </w:r>
          </w:p>
        </w:tc>
        <w:tc>
          <w:tcPr/>
          <w:p>
            <w:pPr>
              <w:pStyle w:val="Compact"/>
            </w:pPr>
            <w:r>
              <w:t xml:space="preserve">Gitea issue (tag</w:t>
            </w:r>
            <w:r>
              <w:t xml:space="preserve"> </w:t>
            </w:r>
            <w:r>
              <w:rPr>
                <w:rStyle w:val="VerbatimChar"/>
              </w:rPr>
              <w:t xml:space="preserve">requirement</w:t>
            </w:r>
            <w:r>
              <w:t xml:space="preserve">) + Doorstop update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Non-conformity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docs/non-conformities-md/NC-XXX.md</w:t>
            </w:r>
            <w:r>
              <w:t xml:space="preserve"> </w:t>
            </w:r>
            <w:r>
              <w:t xml:space="preserve">→ 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misra/records-md/MISRA-REC-XXX.md</w:t>
            </w:r>
            <w:r>
              <w:t xml:space="preserve"> </w:t>
            </w:r>
            <w:r>
              <w:t xml:space="preserve">→ 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problem</w:t>
            </w:r>
          </w:p>
        </w:tc>
        <w:tc>
          <w:tcPr/>
          <w:p>
            <w:pPr>
              <w:pStyle w:val="Compact"/>
            </w:pPr>
            <w:r>
              <w:t xml:space="preserve">Escalate to Safety Manager + NC</w:t>
            </w:r>
          </w:p>
        </w:tc>
      </w:tr>
    </w:tbl>
    <w:bookmarkEnd w:id="28"/>
    <w:bookmarkStart w:id="29" w:name="tools"/>
    <w:p>
      <w:pPr>
        <w:pStyle w:val="Heading2"/>
      </w:pPr>
      <w:r>
        <w:t xml:space="preserve">9. Tools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infrastructure/</w:t>
      </w:r>
      <w:r>
        <w:t xml:space="preserve"> </w:t>
      </w:r>
      <w:r>
        <w:t xml:space="preserve">in the iCloud workspace for setup details. Short list: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Gitea</w:t>
      </w:r>
      <w:r>
        <w:t xml:space="preserve"> </w:t>
      </w:r>
      <w:r>
        <w:t xml:space="preserve">(gitea.slohmaier.com) — source control + CI + releases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Doorstop-style</w:t>
      </w:r>
      <w:r>
        <w:t xml:space="preserve"> </w:t>
      </w:r>
      <w:r>
        <w:t xml:space="preserve">Markdown — requirements + architecture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PlantUML</w:t>
      </w:r>
      <w:r>
        <w:t xml:space="preserve"> </w:t>
      </w:r>
      <w:r>
        <w:t xml:space="preserve">— diagrams (embedded)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Cppcheck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GCC -Werror</w:t>
      </w:r>
      <w:r>
        <w:t xml:space="preserve"> </w:t>
      </w:r>
      <w:r>
        <w:t xml:space="preserve">— static analysis + MISRA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gcov/lcov</w:t>
      </w:r>
      <w:r>
        <w:t xml:space="preserve"> </w:t>
      </w:r>
      <w:r>
        <w:t xml:space="preserve">— coverage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Doxygen</w:t>
      </w:r>
      <w:r>
        <w:t xml:space="preserve"> </w:t>
      </w:r>
      <w:r>
        <w:t xml:space="preserve">— API doc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pandoc</w:t>
      </w:r>
      <w:r>
        <w:t xml:space="preserve"> </w:t>
      </w:r>
      <w:r>
        <w:t xml:space="preserve">— Markdown → Word/PDF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Python</w:t>
      </w:r>
      <w:r>
        <w:t xml:space="preserve"> </w:t>
      </w:r>
      <w:r>
        <w:t xml:space="preserve">(stdlib) — traceability + report generators</w:t>
      </w:r>
    </w:p>
    <w:bookmarkEnd w:id="29"/>
    <w:bookmarkStart w:id="30" w:name="related-documents"/>
    <w:p>
      <w:pPr>
        <w:pStyle w:val="Heading2"/>
      </w:pPr>
      <w:r>
        <w:t xml:space="preserve">10. Related documents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77"/>
        <w:gridCol w:w="2909"/>
        <w:gridCol w:w="32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Plan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Content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Initiation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PID.docx</w:t>
            </w:r>
          </w:p>
        </w:tc>
        <w:tc>
          <w:tcPr/>
          <w:p>
            <w:pPr>
              <w:pStyle w:val="Compact"/>
            </w:pPr>
            <w:r>
              <w:t xml:space="preserve">What + Why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Management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PM-Plan.docx</w:t>
            </w:r>
          </w:p>
        </w:tc>
        <w:tc>
          <w:tcPr/>
          <w:p>
            <w:pPr>
              <w:pStyle w:val="Compact"/>
            </w:pPr>
            <w:r>
              <w:t xml:space="preserve">Work packages, schedule, stakeholders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Assurance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QA-Plan.docx</w:t>
            </w:r>
          </w:p>
        </w:tc>
        <w:tc>
          <w:tcPr/>
          <w:p>
            <w:pPr>
              <w:pStyle w:val="Compact"/>
            </w:pPr>
            <w:r>
              <w:t xml:space="preserve">Reviews, audits, NC management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Mgmt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CM-Plan.docx</w:t>
            </w:r>
          </w:p>
        </w:tc>
        <w:tc>
          <w:tcPr/>
          <w:p>
            <w:pPr>
              <w:pStyle w:val="Compact"/>
            </w:pPr>
            <w:r>
              <w:t xml:space="preserve">Baselines, releases, change control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Risk Management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RM-Plan.docx</w:t>
            </w:r>
          </w:p>
        </w:tc>
        <w:tc>
          <w:tcPr/>
          <w:p>
            <w:pPr>
              <w:pStyle w:val="Compact"/>
            </w:pPr>
            <w:r>
              <w:t xml:space="preserve">Risks, mitigation, monitoring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Development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SWE-Plan.docx</w:t>
            </w:r>
          </w:p>
        </w:tc>
        <w:tc>
          <w:tcPr/>
          <w:p>
            <w:pPr>
              <w:pStyle w:val="Compact"/>
            </w:pPr>
            <w:r>
              <w:t xml:space="preserve">Language, standards, coverage targets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Test-Plan.docx</w:t>
            </w:r>
          </w:p>
        </w:tc>
        <w:tc>
          <w:tcPr/>
          <w:p>
            <w:pPr>
              <w:pStyle w:val="Compact"/>
            </w:pPr>
            <w:r>
              <w:t xml:space="preserve">Test strategy</w:t>
            </w:r>
          </w:p>
        </w:tc>
      </w:tr>
    </w:tbl>
    <w:bookmarkEnd w:id="30"/>
    <w:bookmarkStart w:id="31" w:name="revision-history"/>
    <w:p>
      <w:pPr>
        <w:pStyle w:val="Heading2"/>
      </w:pPr>
      <w:r>
        <w:t xml:space="preserve">11.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2026-05-12T10:31:04Z</dcterms:created>
  <dcterms:modified xsi:type="dcterms:W3CDTF">2026-05-12T10:31:04Z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SLM-EPB-PM-MAN-001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